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7CC" w:rsidRDefault="00DA07CC" w:rsidP="00DA07CC">
      <w:r>
        <w:t xml:space="preserve">Приложение А </w:t>
      </w:r>
    </w:p>
    <w:p w:rsidR="00DA07CC" w:rsidRDefault="00DA07CC" w:rsidP="00DA07CC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61"/>
        <w:gridCol w:w="954"/>
        <w:gridCol w:w="758"/>
        <w:gridCol w:w="658"/>
        <w:gridCol w:w="658"/>
        <w:gridCol w:w="757"/>
        <w:gridCol w:w="658"/>
        <w:gridCol w:w="658"/>
        <w:gridCol w:w="757"/>
        <w:gridCol w:w="757"/>
        <w:gridCol w:w="658"/>
        <w:gridCol w:w="658"/>
        <w:gridCol w:w="658"/>
        <w:gridCol w:w="658"/>
        <w:gridCol w:w="658"/>
        <w:gridCol w:w="658"/>
        <w:gridCol w:w="658"/>
        <w:gridCol w:w="658"/>
        <w:gridCol w:w="560"/>
        <w:gridCol w:w="560"/>
      </w:tblGrid>
      <w:tr w:rsidR="00DA07CC" w:rsidTr="008C00AC">
        <w:tc>
          <w:tcPr>
            <w:tcW w:w="0" w:type="auto"/>
            <w:vMerge w:val="restart"/>
          </w:tcPr>
          <w:p w:rsidR="00DA07CC" w:rsidRDefault="00DA07CC" w:rsidP="008C00AC">
            <w:pPr>
              <w:jc w:val="center"/>
            </w:pPr>
            <w:r w:rsidRPr="001D75AE">
              <w:t>Наименование ингр</w:t>
            </w:r>
            <w:r w:rsidRPr="001D75AE">
              <w:t>е</w:t>
            </w:r>
            <w:r w:rsidRPr="001D75AE">
              <w:t>диентов</w:t>
            </w:r>
          </w:p>
        </w:tc>
        <w:tc>
          <w:tcPr>
            <w:tcW w:w="0" w:type="auto"/>
            <w:gridSpan w:val="19"/>
          </w:tcPr>
          <w:p w:rsidR="00DA07CC" w:rsidRDefault="00DA07CC" w:rsidP="008C00AC">
            <w:pPr>
              <w:jc w:val="center"/>
            </w:pPr>
            <w:r w:rsidRPr="001D75AE">
              <w:t>Концентрация  загрязня</w:t>
            </w:r>
            <w:r w:rsidRPr="001D75AE">
              <w:t>ю</w:t>
            </w:r>
            <w:r w:rsidRPr="001D75AE">
              <w:t>щих веществ,</w:t>
            </w:r>
            <w:r w:rsidRPr="001D75AE">
              <w:rPr>
                <w:bCs/>
              </w:rPr>
              <w:t xml:space="preserve"> г/м</w:t>
            </w:r>
            <w:r w:rsidRPr="001D75AE">
              <w:rPr>
                <w:bCs/>
                <w:vertAlign w:val="superscript"/>
              </w:rPr>
              <w:t>3</w:t>
            </w:r>
          </w:p>
        </w:tc>
      </w:tr>
      <w:tr w:rsidR="00DA07CC" w:rsidTr="008C00AC">
        <w:tc>
          <w:tcPr>
            <w:tcW w:w="0" w:type="auto"/>
            <w:vMerge/>
          </w:tcPr>
          <w:p w:rsidR="00DA07CC" w:rsidRDefault="00DA07CC" w:rsidP="008C00AC">
            <w:pPr>
              <w:jc w:val="center"/>
            </w:pPr>
          </w:p>
        </w:tc>
        <w:tc>
          <w:tcPr>
            <w:tcW w:w="0" w:type="auto"/>
            <w:gridSpan w:val="9"/>
          </w:tcPr>
          <w:p w:rsidR="00DA07CC" w:rsidRDefault="00DA07CC" w:rsidP="008C00AC">
            <w:pPr>
              <w:jc w:val="center"/>
            </w:pPr>
            <w:r>
              <w:t>Нормативная Сн</w:t>
            </w:r>
          </w:p>
        </w:tc>
        <w:tc>
          <w:tcPr>
            <w:tcW w:w="0" w:type="auto"/>
            <w:gridSpan w:val="10"/>
          </w:tcPr>
          <w:p w:rsidR="00DA07CC" w:rsidRDefault="00DA07CC" w:rsidP="008C00AC">
            <w:pPr>
              <w:jc w:val="center"/>
            </w:pPr>
            <w:r>
              <w:t xml:space="preserve">Фактическая </w:t>
            </w:r>
            <w:r w:rsidRPr="001D75AE">
              <w:rPr>
                <w:bCs/>
              </w:rPr>
              <w:t>С</w:t>
            </w:r>
            <w:r>
              <w:rPr>
                <w:bCs/>
              </w:rPr>
              <w:t>ф</w:t>
            </w:r>
            <w:r w:rsidRPr="001D75AE">
              <w:rPr>
                <w:bCs/>
              </w:rPr>
              <w:t>,</w:t>
            </w:r>
          </w:p>
        </w:tc>
      </w:tr>
      <w:tr w:rsidR="00DA07CC" w:rsidTr="008C00AC">
        <w:tc>
          <w:tcPr>
            <w:tcW w:w="0" w:type="auto"/>
            <w:vMerge/>
          </w:tcPr>
          <w:p w:rsidR="00DA07CC" w:rsidRDefault="00DA07CC" w:rsidP="008C00AC">
            <w:pPr>
              <w:jc w:val="center"/>
            </w:pPr>
          </w:p>
        </w:tc>
        <w:tc>
          <w:tcPr>
            <w:tcW w:w="0" w:type="auto"/>
            <w:gridSpan w:val="9"/>
          </w:tcPr>
          <w:p w:rsidR="00DA07CC" w:rsidRDefault="00DA07CC" w:rsidP="008C00AC">
            <w:pPr>
              <w:jc w:val="center"/>
            </w:pPr>
            <w:r>
              <w:t>Варианты</w:t>
            </w:r>
          </w:p>
        </w:tc>
        <w:tc>
          <w:tcPr>
            <w:tcW w:w="0" w:type="auto"/>
            <w:gridSpan w:val="10"/>
          </w:tcPr>
          <w:p w:rsidR="00DA07CC" w:rsidRDefault="00DA07CC" w:rsidP="008C00AC">
            <w:pPr>
              <w:jc w:val="center"/>
            </w:pPr>
            <w:r>
              <w:t>Варианты</w:t>
            </w:r>
          </w:p>
        </w:tc>
      </w:tr>
      <w:tr w:rsidR="00DA07CC" w:rsidTr="008C00AC">
        <w:tc>
          <w:tcPr>
            <w:tcW w:w="0" w:type="auto"/>
            <w:vMerge/>
          </w:tcPr>
          <w:p w:rsidR="00DA07CC" w:rsidRDefault="00DA07CC" w:rsidP="008C00AC">
            <w:pPr>
              <w:jc w:val="center"/>
            </w:pPr>
          </w:p>
        </w:tc>
        <w:tc>
          <w:tcPr>
            <w:tcW w:w="0" w:type="auto"/>
          </w:tcPr>
          <w:p w:rsidR="00DA07CC" w:rsidRPr="001D75AE" w:rsidRDefault="00DA07CC" w:rsidP="008C00AC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A07CC" w:rsidRPr="001D75AE" w:rsidRDefault="00DA07CC" w:rsidP="008C00AC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A07CC" w:rsidRPr="001D75AE" w:rsidRDefault="00DA07CC" w:rsidP="008C00AC">
            <w:pPr>
              <w:jc w:val="center"/>
            </w:pP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A07CC" w:rsidRDefault="00DA07CC" w:rsidP="008C00AC">
            <w:pPr>
              <w:jc w:val="center"/>
            </w:pPr>
            <w:r>
              <w:t>9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Взвешенные вещ</w:t>
            </w:r>
            <w:r w:rsidRPr="00587F73">
              <w:t>е</w:t>
            </w:r>
            <w:r w:rsidRPr="00587F73">
              <w:t>ства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center"/>
            </w:pPr>
            <w:r w:rsidRPr="00587F73">
              <w:t>8,9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rPr>
                <w:sz w:val="24"/>
              </w:rPr>
            </w:pPr>
            <w:r w:rsidRPr="00587F73">
              <w:rPr>
                <w:sz w:val="24"/>
              </w:rPr>
              <w:t>15,2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26,3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18,5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44,1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24,3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33,8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25,7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42,1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rPr>
                <w:sz w:val="24"/>
              </w:rPr>
            </w:pPr>
            <w:r w:rsidRPr="00587F73">
              <w:rPr>
                <w:sz w:val="24"/>
              </w:rPr>
              <w:t>10,3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15,0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20,3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23,1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20,2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35,1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20,1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32,0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20,1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jc w:val="center"/>
            </w:pPr>
            <w:r w:rsidRPr="00587F73">
              <w:t>44,2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БПК полн.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18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15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26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2,5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19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26</w:t>
            </w:r>
          </w:p>
        </w:tc>
        <w:tc>
          <w:tcPr>
            <w:tcW w:w="0" w:type="auto"/>
          </w:tcPr>
          <w:p w:rsidR="00DA07CC" w:rsidRPr="00587F73" w:rsidRDefault="00DA07CC" w:rsidP="008C00AC"/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Азот аммонийный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0,03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0,09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1,2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0,9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0,7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1,4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</w:t>
            </w:r>
          </w:p>
          <w:p w:rsidR="00DA07CC" w:rsidRPr="00587F73" w:rsidRDefault="00DA07CC" w:rsidP="008C00AC">
            <w:r w:rsidRPr="00587F73">
              <w:t>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1,3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1,0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06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Азот нитратный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15,3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18,0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14,2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12,4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15,3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10,1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6,5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7,8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9,9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3,22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10,0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2,1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14,2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10,4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11,2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7,6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3,1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8,4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2,2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Хлориды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505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450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826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330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420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580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910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820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260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89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45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85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74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46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12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Сульфаты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168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200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233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156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180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220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410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340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140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6"/>
              <w:spacing w:line="240" w:lineRule="auto"/>
              <w:jc w:val="both"/>
              <w:rPr>
                <w:sz w:val="24"/>
              </w:rPr>
            </w:pPr>
            <w:r w:rsidRPr="00587F73">
              <w:rPr>
                <w:sz w:val="24"/>
              </w:rPr>
              <w:t>82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52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41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87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98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44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56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62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22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46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Нефтепродукты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0,085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0,07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0,09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1,2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1,5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0,71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1,1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СПАВ (анионные)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0,0385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0,042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0,23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Железо общее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0,0077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0,009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0,07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0,1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Медь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0,000077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0,0025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0,033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0,035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0,009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0,7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0,4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Цинк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0,00077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0,033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0,0022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0,0018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0,0045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0,21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0,07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0,4</w:t>
            </w:r>
          </w:p>
        </w:tc>
      </w:tr>
      <w:tr w:rsidR="00DA07CC" w:rsidRPr="00587F73" w:rsidTr="008C00AC">
        <w:tc>
          <w:tcPr>
            <w:tcW w:w="0" w:type="auto"/>
          </w:tcPr>
          <w:p w:rsidR="00DA07CC" w:rsidRPr="00587F73" w:rsidRDefault="00DA07CC" w:rsidP="008C00AC">
            <w:pPr>
              <w:jc w:val="both"/>
            </w:pPr>
            <w:r w:rsidRPr="00587F73">
              <w:t>Алюминий</w:t>
            </w:r>
          </w:p>
        </w:tc>
        <w:tc>
          <w:tcPr>
            <w:tcW w:w="0" w:type="auto"/>
            <w:vAlign w:val="center"/>
          </w:tcPr>
          <w:p w:rsidR="00DA07CC" w:rsidRPr="00587F73" w:rsidRDefault="00DA07CC" w:rsidP="008C00AC">
            <w:pPr>
              <w:tabs>
                <w:tab w:val="left" w:pos="-1985"/>
              </w:tabs>
              <w:jc w:val="both"/>
            </w:pPr>
            <w:r w:rsidRPr="00587F73">
              <w:t>0,00308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0,055</w:t>
            </w:r>
          </w:p>
        </w:tc>
        <w:tc>
          <w:tcPr>
            <w:tcW w:w="0" w:type="auto"/>
          </w:tcPr>
          <w:p w:rsidR="00DA07CC" w:rsidRPr="00587F73" w:rsidRDefault="00DA07CC" w:rsidP="008C00AC">
            <w:pPr>
              <w:pStyle w:val="1"/>
              <w:ind w:firstLine="0"/>
              <w:jc w:val="both"/>
              <w:rPr>
                <w:sz w:val="24"/>
                <w:szCs w:val="24"/>
              </w:rPr>
            </w:pPr>
            <w:r w:rsidRPr="00587F73">
              <w:rPr>
                <w:sz w:val="24"/>
                <w:szCs w:val="24"/>
              </w:rPr>
              <w:t>0,063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0,05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0,04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0,06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0,08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0,07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0,09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0,01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0,02</w:t>
            </w:r>
          </w:p>
        </w:tc>
        <w:tc>
          <w:tcPr>
            <w:tcW w:w="0" w:type="auto"/>
          </w:tcPr>
          <w:p w:rsidR="00DA07CC" w:rsidRPr="00587F73" w:rsidRDefault="00DA07CC" w:rsidP="008C00AC">
            <w:r w:rsidRPr="00587F73">
              <w:t>0,03</w:t>
            </w:r>
          </w:p>
        </w:tc>
      </w:tr>
    </w:tbl>
    <w:p w:rsidR="00DA07CC" w:rsidRDefault="00DA07CC" w:rsidP="00DA07CC"/>
    <w:p w:rsidR="00DA07CC" w:rsidRDefault="00DA07CC" w:rsidP="00DA07CC">
      <w:pPr>
        <w:sectPr w:rsidR="00DA07CC" w:rsidSect="006E0584">
          <w:pgSz w:w="16838" w:h="11906" w:orient="landscape"/>
          <w:pgMar w:top="1701" w:right="1134" w:bottom="851" w:left="1134" w:header="708" w:footer="708" w:gutter="0"/>
          <w:cols w:space="708"/>
          <w:docGrid w:linePitch="360"/>
        </w:sectPr>
      </w:pPr>
    </w:p>
    <w:p w:rsidR="00DA07CC" w:rsidRDefault="00DA07CC" w:rsidP="00DA07CC"/>
    <w:p w:rsidR="00732717" w:rsidRDefault="00732717">
      <w:bookmarkStart w:id="0" w:name="_GoBack"/>
      <w:bookmarkEnd w:id="0"/>
    </w:p>
    <w:sectPr w:rsidR="00732717" w:rsidSect="00AD21C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067"/>
    <w:rsid w:val="00306067"/>
    <w:rsid w:val="00732717"/>
    <w:rsid w:val="00DA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57FCB-614C-42E0-84E2-87EF2F513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7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07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rsid w:val="00DA07CC"/>
    <w:pPr>
      <w:keepNext/>
      <w:autoSpaceDE w:val="0"/>
      <w:autoSpaceDN w:val="0"/>
      <w:ind w:firstLine="709"/>
    </w:pPr>
    <w:rPr>
      <w:sz w:val="28"/>
      <w:szCs w:val="28"/>
    </w:rPr>
  </w:style>
  <w:style w:type="paragraph" w:customStyle="1" w:styleId="6">
    <w:name w:val="Нумерованный список 6"/>
    <w:basedOn w:val="a"/>
    <w:autoRedefine/>
    <w:rsid w:val="00DA07CC"/>
    <w:pPr>
      <w:spacing w:line="360" w:lineRule="auto"/>
      <w:jc w:val="center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2020-08-26T03:21:00Z</dcterms:created>
  <dcterms:modified xsi:type="dcterms:W3CDTF">2020-08-26T03:21:00Z</dcterms:modified>
</cp:coreProperties>
</file>